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связи с расширением и увеличением объемов работ Национальному центру гражданской защиты требуется Корпоративный секретарь для долгосрочного сотрудничества.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Требования: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Высшее (или послевузовское) образование по соответствующей специальности и специальная подготовка по корпоративному управлению.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Обязанности: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соблюдать в своей деятельности требования законодательства Республики Казахстан, Устава НЦ ГЗ, решений Единственного акционера Кодекса корпоративного управления и иных внутренних документов НЦ ГЗ;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по требованию Совета директоров представлять отчет о своей деятельности;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соблюдать конфиденциальность информации о деятельности НЦ ГЗ в соответствии с законодательством Республики Казахстан, Уставом НЦ ГЗ, иных внутренним документам НЦ ГЗ. </w:t>
      </w:r>
    </w:p>
    <w:p>
      <w:pPr>
        <w:pStyle w:val="Normal"/>
        <w:numPr>
          <w:ilvl w:val="0"/>
          <w:numId w:val="0"/>
        </w:numPr>
        <w:spacing w:lineRule="auto" w:line="240" w:before="240" w:after="240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Добро пожаловать в нашу элитную команду!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link w:val="31"/>
    <w:uiPriority w:val="9"/>
    <w:qFormat/>
    <w:rsid w:val="008b71e6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e0627"/>
    <w:rPr>
      <w:b/>
      <w:bCs/>
    </w:rPr>
  </w:style>
  <w:style w:type="character" w:styleId="31" w:customStyle="1">
    <w:name w:val="Заголовок 3 Знак"/>
    <w:basedOn w:val="DefaultParagraphFont"/>
    <w:uiPriority w:val="9"/>
    <w:qFormat/>
    <w:rsid w:val="008b71e6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8b71e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LibreOffice/7.5.2.2$Windows_X86_64 LibreOffice_project/53bb9681a964705cf672590721dbc85eb4d0c3a2</Application>
  <AppVersion>15.0000</AppVersion>
  <Pages>1</Pages>
  <Words>95</Words>
  <Characters>703</Characters>
  <CharactersWithSpaces>793</CharactersWithSpaces>
  <Paragraphs>8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2024-05-13T06:43:00Z</dcterms:created>
  <dc:creator>user</dc:creator>
  <dc:description/>
  <dc:language>ru-RU</dc:language>
  <cp:lastModifiedBy/>
  <dcterms:modified xsi:type="dcterms:W3CDTF">2024-05-22T16:25:26Z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